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D810DE">
        <w:rPr>
          <w:sz w:val="24"/>
          <w:szCs w:val="24"/>
        </w:rPr>
        <w:t>808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810DE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C24D73">
        <w:rPr>
          <w:sz w:val="24"/>
          <w:szCs w:val="24"/>
        </w:rPr>
        <w:t xml:space="preserve"> </w:t>
      </w:r>
      <w:r w:rsidR="00D810DE">
        <w:rPr>
          <w:sz w:val="24"/>
          <w:szCs w:val="24"/>
        </w:rPr>
        <w:t xml:space="preserve">26368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D810DE" w:rsidRDefault="00D810DE" w:rsidP="00D810DE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Mezitli Belediye Meclisi’nin 15/</w:t>
      </w:r>
      <w:r w:rsidRPr="00D810DE">
        <w:rPr>
          <w:color w:val="000000"/>
          <w:sz w:val="24"/>
          <w:szCs w:val="24"/>
          <w:lang w:bidi="tr-TR"/>
        </w:rPr>
        <w:t>07</w:t>
      </w:r>
      <w:r>
        <w:rPr>
          <w:color w:val="000000"/>
          <w:sz w:val="24"/>
          <w:szCs w:val="24"/>
          <w:lang w:bidi="tr-TR"/>
        </w:rPr>
        <w:t>/</w:t>
      </w:r>
      <w:r w:rsidRPr="00D810DE">
        <w:rPr>
          <w:color w:val="000000"/>
          <w:sz w:val="24"/>
          <w:szCs w:val="24"/>
          <w:lang w:bidi="tr-TR"/>
        </w:rPr>
        <w:t>2016 tarih ve 120 sayılı kararı ile</w:t>
      </w:r>
      <w:r>
        <w:rPr>
          <w:color w:val="000000"/>
          <w:sz w:val="24"/>
          <w:szCs w:val="24"/>
          <w:lang w:bidi="tr-TR"/>
        </w:rPr>
        <w:t>;</w:t>
      </w:r>
      <w:r w:rsidRPr="00D810DE">
        <w:rPr>
          <w:color w:val="000000"/>
          <w:sz w:val="24"/>
          <w:szCs w:val="24"/>
          <w:lang w:bidi="tr-TR"/>
        </w:rPr>
        <w:t xml:space="preserve"> Mersin İli, Mezitli İlçesi, Kuyuluk Mahallesi, 44 ada</w:t>
      </w:r>
      <w:r>
        <w:rPr>
          <w:color w:val="000000"/>
          <w:sz w:val="24"/>
          <w:szCs w:val="24"/>
          <w:lang w:bidi="tr-TR"/>
        </w:rPr>
        <w:t>,</w:t>
      </w:r>
      <w:r w:rsidRPr="00D810DE">
        <w:rPr>
          <w:color w:val="000000"/>
          <w:sz w:val="24"/>
          <w:szCs w:val="24"/>
          <w:lang w:bidi="tr-TR"/>
        </w:rPr>
        <w:t xml:space="preserve"> 1 </w:t>
      </w:r>
      <w:r>
        <w:rPr>
          <w:color w:val="000000"/>
          <w:sz w:val="24"/>
          <w:szCs w:val="24"/>
          <w:lang w:bidi="tr-TR"/>
        </w:rPr>
        <w:t xml:space="preserve">numaralı </w:t>
      </w:r>
      <w:r w:rsidRPr="00D810DE">
        <w:rPr>
          <w:color w:val="000000"/>
          <w:sz w:val="24"/>
          <w:szCs w:val="24"/>
          <w:lang w:bidi="tr-TR"/>
        </w:rPr>
        <w:t>parsel</w:t>
      </w:r>
      <w:r>
        <w:rPr>
          <w:color w:val="000000"/>
          <w:sz w:val="24"/>
          <w:szCs w:val="24"/>
          <w:lang w:bidi="tr-TR"/>
        </w:rPr>
        <w:t>e ilişkin</w:t>
      </w:r>
      <w:r w:rsidRPr="00D810DE">
        <w:rPr>
          <w:color w:val="000000"/>
          <w:sz w:val="24"/>
          <w:szCs w:val="24"/>
          <w:lang w:bidi="tr-TR"/>
        </w:rPr>
        <w:t xml:space="preserve"> 1/1000 ölçekli </w:t>
      </w:r>
      <w:r w:rsidRPr="00D810DE">
        <w:rPr>
          <w:color w:val="000000"/>
          <w:sz w:val="24"/>
          <w:szCs w:val="24"/>
          <w:lang w:bidi="tr-TR"/>
        </w:rPr>
        <w:t xml:space="preserve">uygulama imar planında </w:t>
      </w:r>
      <w:r w:rsidRPr="00D810DE">
        <w:rPr>
          <w:color w:val="000000"/>
          <w:sz w:val="24"/>
          <w:szCs w:val="24"/>
          <w:lang w:bidi="tr-TR"/>
        </w:rPr>
        <w:t xml:space="preserve">plan tadilatı </w:t>
      </w:r>
      <w:r w:rsidR="00EA5161" w:rsidRPr="00D810DE">
        <w:rPr>
          <w:bCs/>
          <w:sz w:val="24"/>
          <w:szCs w:val="24"/>
        </w:rPr>
        <w:t>ile ilgili teklifi</w:t>
      </w:r>
      <w:r w:rsidR="0011004D" w:rsidRPr="00D810DE">
        <w:rPr>
          <w:bCs/>
          <w:sz w:val="24"/>
          <w:szCs w:val="24"/>
        </w:rPr>
        <w:t>n</w:t>
      </w:r>
      <w:r w:rsidR="00E91419" w:rsidRPr="00D810DE">
        <w:rPr>
          <w:bCs/>
          <w:sz w:val="24"/>
          <w:szCs w:val="24"/>
        </w:rPr>
        <w:t xml:space="preserve"> gündeme alınarak</w:t>
      </w:r>
      <w:r w:rsidR="00BD4A41" w:rsidRPr="00D810DE">
        <w:rPr>
          <w:bCs/>
          <w:sz w:val="24"/>
          <w:szCs w:val="24"/>
        </w:rPr>
        <w:t>,</w:t>
      </w:r>
      <w:r w:rsidR="00B80645" w:rsidRPr="00D810DE">
        <w:rPr>
          <w:bCs/>
          <w:sz w:val="24"/>
          <w:szCs w:val="24"/>
        </w:rPr>
        <w:t xml:space="preserve"> </w:t>
      </w:r>
      <w:r w:rsidR="00F052EC" w:rsidRPr="00D810DE">
        <w:rPr>
          <w:b/>
          <w:bCs/>
          <w:sz w:val="24"/>
          <w:szCs w:val="24"/>
        </w:rPr>
        <w:t>İmar ve Bayındırlık</w:t>
      </w:r>
      <w:r w:rsidR="00F052EC" w:rsidRPr="00D810DE">
        <w:rPr>
          <w:bCs/>
          <w:sz w:val="24"/>
          <w:szCs w:val="24"/>
        </w:rPr>
        <w:t xml:space="preserve"> </w:t>
      </w:r>
      <w:r w:rsidR="005B67F0" w:rsidRPr="00D810DE">
        <w:rPr>
          <w:b/>
          <w:bCs/>
          <w:sz w:val="24"/>
          <w:szCs w:val="24"/>
        </w:rPr>
        <w:t xml:space="preserve">Komisyonu </w:t>
      </w:r>
      <w:r w:rsidR="00C0162D" w:rsidRPr="00D810DE">
        <w:rPr>
          <w:b/>
          <w:bCs/>
          <w:sz w:val="24"/>
          <w:szCs w:val="24"/>
        </w:rPr>
        <w:t xml:space="preserve">ile </w:t>
      </w:r>
      <w:r>
        <w:rPr>
          <w:b/>
          <w:bCs/>
          <w:sz w:val="24"/>
          <w:szCs w:val="24"/>
        </w:rPr>
        <w:t>Eğitim Kültür Gençlik ve</w:t>
      </w:r>
      <w:bookmarkStart w:id="0" w:name="_GoBack"/>
      <w:bookmarkEnd w:id="0"/>
      <w:r>
        <w:rPr>
          <w:b/>
          <w:bCs/>
          <w:sz w:val="24"/>
          <w:szCs w:val="24"/>
        </w:rPr>
        <w:t xml:space="preserve"> Spor</w:t>
      </w:r>
      <w:r w:rsidR="00F052EC" w:rsidRPr="00D810DE">
        <w:rPr>
          <w:b/>
          <w:bCs/>
          <w:sz w:val="24"/>
          <w:szCs w:val="24"/>
        </w:rPr>
        <w:t xml:space="preserve"> </w:t>
      </w:r>
      <w:r w:rsidR="00C0162D" w:rsidRPr="00D810DE">
        <w:rPr>
          <w:b/>
          <w:bCs/>
          <w:sz w:val="24"/>
          <w:szCs w:val="24"/>
        </w:rPr>
        <w:t>Komisyonu’na müştereken havalesine</w:t>
      </w:r>
      <w:r w:rsidR="00EA5161" w:rsidRPr="00D810D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D810DE" w:rsidRDefault="009A74BB" w:rsidP="00B559E9">
      <w:pPr>
        <w:jc w:val="both"/>
        <w:rPr>
          <w:bCs/>
          <w:sz w:val="24"/>
          <w:szCs w:val="24"/>
        </w:rPr>
      </w:pPr>
    </w:p>
    <w:p w:rsidR="007F34B6" w:rsidRPr="00D810DE" w:rsidRDefault="007F34B6" w:rsidP="00B36C74">
      <w:pPr>
        <w:jc w:val="both"/>
        <w:rPr>
          <w:bCs/>
          <w:sz w:val="24"/>
          <w:szCs w:val="24"/>
        </w:rPr>
      </w:pPr>
    </w:p>
    <w:p w:rsidR="004E3EC4" w:rsidRPr="00D810DE" w:rsidRDefault="004E3EC4" w:rsidP="00B36C74">
      <w:pPr>
        <w:jc w:val="both"/>
        <w:rPr>
          <w:bCs/>
          <w:sz w:val="24"/>
          <w:szCs w:val="24"/>
        </w:rPr>
      </w:pPr>
    </w:p>
    <w:p w:rsidR="00DB44D4" w:rsidRPr="00D810DE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10DE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2016-08-15T06:16:00Z</dcterms:modified>
</cp:coreProperties>
</file>